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4DAF1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22403FA6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15D68399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61833236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4AFB602E" w14:textId="56A3FC24" w:rsidR="00694C58" w:rsidRDefault="00EB6212" w:rsidP="007C021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7C021A" w:rsidRPr="003B012A">
        <w:rPr>
          <w:rFonts w:ascii="Garamond" w:hAnsi="Garamond"/>
          <w:b/>
        </w:rPr>
        <w:t>D</w:t>
      </w:r>
      <w:r w:rsidR="007C021A">
        <w:rPr>
          <w:rFonts w:ascii="Garamond" w:hAnsi="Garamond"/>
          <w:b/>
        </w:rPr>
        <w:t xml:space="preserve">EL SERVIZIO INERENTE L’ATTIVITA’ DELL’ENTE MONITORAGGIO PREZZI (EMP) PER I SERVIZI DI RISTORAZIONE </w:t>
      </w:r>
    </w:p>
    <w:p w14:paraId="6C0CE0CB" w14:textId="77777777" w:rsidR="005E0C96" w:rsidRPr="002D17D6" w:rsidRDefault="005E0C96" w:rsidP="007C021A">
      <w:pPr>
        <w:jc w:val="center"/>
        <w:rPr>
          <w:rFonts w:ascii="Garamond" w:hAnsi="Garamond"/>
          <w:b/>
        </w:rPr>
      </w:pPr>
    </w:p>
    <w:p w14:paraId="5CC34867" w14:textId="2C214CD8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Contratto </w:t>
      </w:r>
      <w:r w:rsidR="007C021A">
        <w:rPr>
          <w:rFonts w:ascii="Garamond" w:hAnsi="Garamond"/>
          <w:color w:val="000000"/>
        </w:rPr>
        <w:t>avente ad oggetto l’attività dell’Ente Monit</w:t>
      </w:r>
      <w:r w:rsidR="007D6E4D">
        <w:rPr>
          <w:rFonts w:ascii="Garamond" w:hAnsi="Garamond"/>
          <w:color w:val="000000"/>
        </w:rPr>
        <w:t>o</w:t>
      </w:r>
      <w:r w:rsidR="007C021A">
        <w:rPr>
          <w:rFonts w:ascii="Garamond" w:hAnsi="Garamond"/>
          <w:color w:val="000000"/>
        </w:rPr>
        <w:t>raggio</w:t>
      </w:r>
      <w:r w:rsidR="007D6E4D">
        <w:rPr>
          <w:rFonts w:ascii="Garamond" w:hAnsi="Garamond"/>
          <w:color w:val="000000"/>
        </w:rPr>
        <w:t xml:space="preserve"> </w:t>
      </w:r>
      <w:r w:rsidR="007C021A">
        <w:rPr>
          <w:rFonts w:ascii="Garamond" w:hAnsi="Garamond"/>
          <w:color w:val="000000"/>
        </w:rPr>
        <w:t xml:space="preserve">Prezzi (EMP) per i Servizi di Ristorazione. </w:t>
      </w:r>
    </w:p>
    <w:p w14:paraId="7C2F55B9" w14:textId="77777777" w:rsidR="005E0C96" w:rsidRDefault="005E0C96" w:rsidP="00DA6C2B">
      <w:pPr>
        <w:jc w:val="center"/>
        <w:rPr>
          <w:rFonts w:ascii="Garamond" w:hAnsi="Garamond"/>
          <w:b/>
        </w:rPr>
      </w:pPr>
    </w:p>
    <w:p w14:paraId="4ABD6F02" w14:textId="434D0115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0588687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3F2DCAFA" w14:textId="77B70523"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 w:rsidR="00493DC4"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>
        <w:rPr>
          <w:rFonts w:ascii="Garamond" w:hAnsi="Garamond"/>
          <w:b/>
        </w:rPr>
        <w:t xml:space="preserve"> </w:t>
      </w:r>
    </w:p>
    <w:p w14:paraId="5AD09BCE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0FF61684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6ECA6FE9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6734330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5897923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D0A0D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63B8458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F5046E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5BDC7B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CA48F1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6012B26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8542BEF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602640F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6975F6F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6834EA08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51032466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009841B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C1CAE3D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235547E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9B55EE3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5E05F3BE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2564B29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3241A48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B110450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16DF47D5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0ED376E5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6184F1BA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443A51CC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0C60E82A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7CB739B1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3CA4B6" wp14:editId="7E879B14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5359E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1C2D4279" w14:textId="77777777" w:rsidR="00694C58" w:rsidRPr="002D17D6" w:rsidRDefault="00694C58">
      <w:pPr>
        <w:jc w:val="both"/>
        <w:rPr>
          <w:rFonts w:ascii="Garamond" w:hAnsi="Garamond"/>
        </w:rPr>
      </w:pPr>
    </w:p>
    <w:p w14:paraId="0F5BE983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5419F9FD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3984FFB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drawing>
          <wp:inline distT="0" distB="0" distL="0" distR="0" wp14:anchorId="33553A9D" wp14:editId="67B665AF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5410756" w14:textId="77777777" w:rsidR="00694C58" w:rsidRPr="002D17D6" w:rsidRDefault="00694C58">
      <w:pPr>
        <w:jc w:val="both"/>
        <w:rPr>
          <w:rFonts w:ascii="Garamond" w:hAnsi="Garamond"/>
        </w:rPr>
      </w:pPr>
    </w:p>
    <w:p w14:paraId="2AC315BB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19257636" w14:textId="77777777" w:rsidR="00215C73" w:rsidRPr="002D17D6" w:rsidRDefault="00215C73">
      <w:pPr>
        <w:jc w:val="both"/>
        <w:rPr>
          <w:rFonts w:ascii="Garamond" w:hAnsi="Garamond"/>
        </w:rPr>
      </w:pPr>
    </w:p>
    <w:p w14:paraId="4D34AFD6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67E3CF" wp14:editId="3B9B51FE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CF9A3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794A83C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AAD42E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3EB7B6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BE99A60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A5564A" wp14:editId="71EC26A0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7209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6BD40FB1" w14:textId="77777777" w:rsidR="00E71615" w:rsidRPr="002D17D6" w:rsidRDefault="00E71615">
      <w:pPr>
        <w:jc w:val="both"/>
        <w:rPr>
          <w:rFonts w:ascii="Garamond" w:hAnsi="Garamond"/>
        </w:rPr>
      </w:pPr>
    </w:p>
    <w:p w14:paraId="416AE9B2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D9416D3" w14:textId="77777777" w:rsidR="00694C58" w:rsidRPr="002D17D6" w:rsidRDefault="00694C58">
      <w:pPr>
        <w:jc w:val="both"/>
        <w:rPr>
          <w:rFonts w:ascii="Garamond" w:hAnsi="Garamond"/>
        </w:rPr>
      </w:pPr>
    </w:p>
    <w:p w14:paraId="753C693A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99DC856" w14:textId="77777777" w:rsidR="00215C73" w:rsidRPr="002D17D6" w:rsidRDefault="00215C73">
      <w:pPr>
        <w:jc w:val="both"/>
        <w:rPr>
          <w:rFonts w:ascii="Garamond" w:hAnsi="Garamond"/>
        </w:rPr>
      </w:pPr>
    </w:p>
    <w:p w14:paraId="251B653C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2CED9" wp14:editId="1A162517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CF570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2707680B" w14:textId="77777777" w:rsidR="00221BDE" w:rsidRDefault="00221BDE">
      <w:pPr>
        <w:jc w:val="both"/>
        <w:rPr>
          <w:rFonts w:ascii="Garamond" w:hAnsi="Garamond"/>
        </w:rPr>
      </w:pPr>
    </w:p>
    <w:p w14:paraId="622F3F24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963D6A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23BEF695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9970E" wp14:editId="4544DAA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4EE28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0067B42" w14:textId="77777777" w:rsidR="00274C82" w:rsidRPr="002D17D6" w:rsidRDefault="00274C82">
      <w:pPr>
        <w:jc w:val="both"/>
        <w:rPr>
          <w:rFonts w:ascii="Garamond" w:hAnsi="Garamond"/>
        </w:rPr>
      </w:pPr>
    </w:p>
    <w:p w14:paraId="43B3779B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7004D0C" w14:textId="77777777" w:rsidR="00221BDE" w:rsidRPr="002D17D6" w:rsidRDefault="00221BDE">
      <w:pPr>
        <w:jc w:val="both"/>
        <w:rPr>
          <w:rFonts w:ascii="Garamond" w:hAnsi="Garamond"/>
        </w:rPr>
      </w:pPr>
    </w:p>
    <w:p w14:paraId="4198BA19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578C8" wp14:editId="0477865F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1F2D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B282AC6" w14:textId="77777777" w:rsidR="00221BDE" w:rsidRPr="002D17D6" w:rsidRDefault="00221BDE">
      <w:pPr>
        <w:jc w:val="both"/>
        <w:rPr>
          <w:rFonts w:ascii="Garamond" w:hAnsi="Garamond"/>
        </w:rPr>
      </w:pPr>
    </w:p>
    <w:p w14:paraId="6EFDB1AA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1595A864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2969D1E1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5BA57E80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76F2E590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5F5DC92F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2BFC044A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7E3D5A27" w14:textId="2591BA33" w:rsid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</w:t>
      </w:r>
      <w:r w:rsidR="007C021A" w:rsidRPr="007C021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7C021A" w:rsidRPr="003B012A">
        <w:rPr>
          <w:rFonts w:ascii="Garamond" w:hAnsi="Garamond" w:cs="Times New Roman"/>
          <w:color w:val="000000"/>
          <w:sz w:val="24"/>
          <w:szCs w:val="24"/>
        </w:rPr>
        <w:t>ai sensi dell’art. 83 del Codice</w:t>
      </w:r>
      <w:r w:rsidR="007D6E4D">
        <w:rPr>
          <w:rFonts w:ascii="Garamond" w:hAnsi="Garamond" w:cs="Times New Roman"/>
          <w:color w:val="000000"/>
          <w:sz w:val="24"/>
          <w:szCs w:val="24"/>
        </w:rPr>
        <w:t>, nello specifico</w:t>
      </w:r>
      <w:r w:rsidR="007C021A" w:rsidRPr="003B012A">
        <w:rPr>
          <w:rFonts w:ascii="Garamond" w:hAnsi="Garamond" w:cs="Times New Roman"/>
          <w:color w:val="000000"/>
          <w:sz w:val="24"/>
          <w:szCs w:val="24"/>
        </w:rPr>
        <w:t>:</w:t>
      </w:r>
    </w:p>
    <w:p w14:paraId="7843F932" w14:textId="77777777" w:rsidR="007C021A" w:rsidRPr="003B012A" w:rsidRDefault="007C021A" w:rsidP="005E0C96">
      <w:pPr>
        <w:pStyle w:val="Paragrafoelenco"/>
        <w:widowControl w:val="0"/>
        <w:spacing w:before="0" w:beforeAutospacing="0" w:after="0" w:afterAutospacing="0" w:line="240" w:lineRule="auto"/>
        <w:ind w:left="284"/>
        <w:contextualSpacing/>
        <w:rPr>
          <w:rFonts w:ascii="Garamond" w:hAnsi="Garamond" w:cs="Times New Roman"/>
          <w:color w:val="000000"/>
          <w:sz w:val="24"/>
          <w:szCs w:val="24"/>
        </w:rPr>
      </w:pPr>
    </w:p>
    <w:p w14:paraId="481DFC26" w14:textId="66AD27F8" w:rsidR="007C021A" w:rsidRDefault="007C021A" w:rsidP="005E0C96">
      <w:pPr>
        <w:pStyle w:val="Paragrafoelenco"/>
        <w:widowControl w:val="0"/>
        <w:spacing w:before="0" w:beforeAutospacing="0" w:after="0" w:afterAutospacing="0" w:line="240" w:lineRule="auto"/>
        <w:ind w:left="709"/>
        <w:contextualSpacing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a. Fatturato specifico medio annuo </w:t>
      </w:r>
      <w:r w:rsidRPr="00B2699C">
        <w:rPr>
          <w:rFonts w:ascii="Garamond" w:hAnsi="Garamond" w:cs="Times New Roman"/>
          <w:color w:val="000000"/>
          <w:sz w:val="24"/>
          <w:szCs w:val="24"/>
        </w:rPr>
        <w:t>nel settore di attività oggetto della procedura riferito agli ultimi n. 3 esercizi finanziari disponibili no</w:t>
      </w:r>
      <w:bookmarkStart w:id="0" w:name="_GoBack"/>
      <w:bookmarkEnd w:id="0"/>
      <w:r w:rsidRPr="00B2699C">
        <w:rPr>
          <w:rFonts w:ascii="Garamond" w:hAnsi="Garamond" w:cs="Times New Roman"/>
          <w:color w:val="000000"/>
          <w:sz w:val="24"/>
          <w:szCs w:val="24"/>
        </w:rPr>
        <w:t xml:space="preserve">n inferiore a </w:t>
      </w:r>
      <w:r w:rsidRPr="005E0C96">
        <w:rPr>
          <w:rFonts w:ascii="Garamond" w:hAnsi="Garamond" w:cs="Times New Roman"/>
          <w:b/>
          <w:bCs/>
          <w:sz w:val="24"/>
          <w:szCs w:val="24"/>
        </w:rPr>
        <w:t>200.000,00 euro IVA esclusa</w:t>
      </w:r>
      <w:r w:rsidRPr="00B2699C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790116C5" w14:textId="77777777" w:rsidR="007C021A" w:rsidRDefault="007C021A" w:rsidP="007C021A">
      <w:pPr>
        <w:widowControl w:val="0"/>
        <w:tabs>
          <w:tab w:val="left" w:pos="0"/>
        </w:tabs>
        <w:jc w:val="both"/>
        <w:rPr>
          <w:rFonts w:ascii="Garamond" w:hAnsi="Garamond"/>
          <w:color w:val="000000"/>
        </w:rPr>
      </w:pPr>
    </w:p>
    <w:p w14:paraId="79C45378" w14:textId="2E39C32B" w:rsidR="007C021A" w:rsidRDefault="007C021A" w:rsidP="007C021A">
      <w:pPr>
        <w:widowControl w:val="0"/>
        <w:tabs>
          <w:tab w:val="left" w:pos="0"/>
        </w:tabs>
        <w:jc w:val="both"/>
        <w:rPr>
          <w:rFonts w:ascii="Garamond" w:hAnsi="Garamond"/>
          <w:b/>
          <w:color w:val="000000"/>
        </w:rPr>
      </w:pPr>
      <w:r w:rsidRPr="00FD0EB7">
        <w:rPr>
          <w:rFonts w:ascii="Garamond" w:hAnsi="Garamond"/>
          <w:color w:val="000000"/>
        </w:rPr>
        <w:t xml:space="preserve">Il settore di attività oggetto della procedura è rappresentato dal </w:t>
      </w:r>
      <w:r w:rsidRPr="00FD0EB7">
        <w:rPr>
          <w:rFonts w:ascii="Garamond" w:hAnsi="Garamond"/>
          <w:b/>
          <w:color w:val="000000"/>
        </w:rPr>
        <w:t xml:space="preserve">Servizio di Monitoraggio e analisi pricing. </w:t>
      </w:r>
    </w:p>
    <w:p w14:paraId="7BC3263D" w14:textId="77777777" w:rsidR="007C021A" w:rsidRPr="00FD0EB7" w:rsidRDefault="007C021A" w:rsidP="007C021A">
      <w:pPr>
        <w:widowControl w:val="0"/>
        <w:tabs>
          <w:tab w:val="left" w:pos="0"/>
        </w:tabs>
        <w:jc w:val="both"/>
        <w:rPr>
          <w:rFonts w:ascii="Garamond" w:hAnsi="Garamond"/>
          <w:b/>
          <w:color w:val="000000"/>
        </w:rPr>
      </w:pPr>
    </w:p>
    <w:p w14:paraId="089EF7E9" w14:textId="4B688167" w:rsidR="007C021A" w:rsidRPr="00FD0EB7" w:rsidRDefault="007C021A" w:rsidP="005E0C96">
      <w:pPr>
        <w:pStyle w:val="Paragrafoelenco"/>
        <w:widowControl w:val="0"/>
        <w:numPr>
          <w:ilvl w:val="0"/>
          <w:numId w:val="29"/>
        </w:numPr>
        <w:tabs>
          <w:tab w:val="left" w:pos="0"/>
        </w:tabs>
        <w:spacing w:before="0" w:beforeAutospacing="0" w:after="200" w:afterAutospacing="0" w:line="276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FD0EB7">
        <w:rPr>
          <w:rFonts w:ascii="Garamond" w:eastAsia="Calibri" w:hAnsi="Garamond" w:cs="Arial"/>
          <w:sz w:val="24"/>
          <w:szCs w:val="24"/>
        </w:rPr>
        <w:lastRenderedPageBreak/>
        <w:t xml:space="preserve">Possesso di una valutazione di conformità del proprio sistema di gestione della </w:t>
      </w:r>
      <w:r w:rsidRPr="00FD0EB7">
        <w:rPr>
          <w:rFonts w:ascii="Garamond" w:eastAsia="Calibri" w:hAnsi="Garamond" w:cs="Arial"/>
          <w:b/>
          <w:sz w:val="24"/>
          <w:szCs w:val="24"/>
        </w:rPr>
        <w:t>qualità</w:t>
      </w:r>
      <w:r w:rsidRPr="00FD0EB7">
        <w:rPr>
          <w:rFonts w:ascii="Garamond" w:eastAsia="Calibri" w:hAnsi="Garamond" w:cs="Arial"/>
          <w:sz w:val="24"/>
          <w:szCs w:val="24"/>
        </w:rPr>
        <w:t xml:space="preserve"> alla norma UNI EN ISO 9001:2015 idonea, pertinente e proporzionata al seguente oggetto: Servizio di ispezione e monitoraggio. </w:t>
      </w:r>
    </w:p>
    <w:p w14:paraId="559961F6" w14:textId="77777777" w:rsidR="007C021A" w:rsidRPr="00FD0EB7" w:rsidRDefault="007C021A" w:rsidP="007C021A">
      <w:pPr>
        <w:pStyle w:val="Paragrafoelenco"/>
        <w:widowControl w:val="0"/>
        <w:tabs>
          <w:tab w:val="left" w:pos="0"/>
        </w:tabs>
        <w:ind w:left="567"/>
        <w:rPr>
          <w:rFonts w:ascii="Garamond" w:hAnsi="Garamond" w:cs="Times New Roman"/>
          <w:color w:val="000000"/>
          <w:sz w:val="24"/>
          <w:szCs w:val="24"/>
        </w:rPr>
      </w:pPr>
    </w:p>
    <w:p w14:paraId="784FFCAC" w14:textId="77777777" w:rsidR="007C021A" w:rsidRPr="00FD0EB7" w:rsidRDefault="007C021A" w:rsidP="007C021A">
      <w:pPr>
        <w:pStyle w:val="Paragrafoelenco"/>
        <w:widowControl w:val="0"/>
        <w:tabs>
          <w:tab w:val="left" w:pos="0"/>
        </w:tabs>
        <w:ind w:left="363"/>
        <w:rPr>
          <w:rFonts w:ascii="Garamond" w:hAnsi="Garamond" w:cs="Times New Roman"/>
          <w:color w:val="000000"/>
          <w:sz w:val="24"/>
          <w:szCs w:val="24"/>
        </w:rPr>
      </w:pPr>
      <w:r w:rsidRPr="00FD0EB7">
        <w:rPr>
          <w:rFonts w:ascii="Garamond" w:eastAsia="Calibri" w:hAnsi="Garamond" w:cs="Arial"/>
          <w:sz w:val="24"/>
          <w:szCs w:val="24"/>
        </w:rPr>
        <w:t xml:space="preserve">Si precisa che </w:t>
      </w:r>
      <w:r>
        <w:rPr>
          <w:rFonts w:ascii="Garamond" w:eastAsia="Calibri" w:hAnsi="Garamond" w:cs="Arial"/>
          <w:sz w:val="24"/>
          <w:szCs w:val="24"/>
        </w:rPr>
        <w:t>l</w:t>
      </w:r>
      <w:r w:rsidRPr="00FD0EB7">
        <w:rPr>
          <w:rFonts w:ascii="Garamond" w:eastAsia="Calibri" w:hAnsi="Garamond" w:cs="Arial"/>
          <w:sz w:val="24"/>
          <w:szCs w:val="24"/>
        </w:rPr>
        <w:t>a comprova del requisito</w:t>
      </w:r>
      <w:r w:rsidRPr="00FD0EB7">
        <w:rPr>
          <w:rFonts w:ascii="Garamond" w:eastAsia="Calibri" w:hAnsi="Garamond"/>
          <w:sz w:val="24"/>
          <w:szCs w:val="24"/>
        </w:rPr>
        <w:t xml:space="preserve"> è fornita mediante un certificato di conformità del sistema di gestione della qualità alla norma UNI EN ISO 9001:2015.</w:t>
      </w:r>
    </w:p>
    <w:p w14:paraId="5BD1E996" w14:textId="77777777" w:rsidR="007C021A" w:rsidRPr="005E0C96" w:rsidRDefault="007C021A" w:rsidP="005E0C96">
      <w:pPr>
        <w:pStyle w:val="Paragrafoelenco"/>
        <w:rPr>
          <w:rFonts w:ascii="Garamond" w:hAnsi="Garamond" w:cs="Times New Roman"/>
          <w:color w:val="000000"/>
          <w:sz w:val="24"/>
          <w:szCs w:val="24"/>
        </w:rPr>
      </w:pPr>
    </w:p>
    <w:p w14:paraId="7749C398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63E186AB" w14:textId="1434D487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5DF8300D" w14:textId="27A8A5AA"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 w:rsidR="007C021A">
        <w:rPr>
          <w:rFonts w:ascii="Garamond" w:hAnsi="Garamond" w:cs="Times New Roman"/>
          <w:color w:val="000000"/>
          <w:sz w:val="24"/>
          <w:szCs w:val="24"/>
        </w:rPr>
        <w:t>……….</w:t>
      </w:r>
    </w:p>
    <w:p w14:paraId="6732094D" w14:textId="77777777" w:rsidR="00E43A91" w:rsidRDefault="00E43A91">
      <w:pPr>
        <w:jc w:val="both"/>
        <w:rPr>
          <w:rFonts w:ascii="Garamond" w:hAnsi="Garamond"/>
        </w:rPr>
      </w:pPr>
    </w:p>
    <w:p w14:paraId="059BC464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43C9D5A4" w14:textId="77777777" w:rsidR="002C2EE3" w:rsidRPr="002D17D6" w:rsidRDefault="002C2EE3">
      <w:pPr>
        <w:jc w:val="both"/>
        <w:rPr>
          <w:rFonts w:ascii="Garamond" w:hAnsi="Garamond"/>
        </w:rPr>
      </w:pPr>
    </w:p>
    <w:p w14:paraId="3115DFF4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2F3D5248" w14:textId="77777777" w:rsidR="00694C58" w:rsidRDefault="00694C58">
      <w:pPr>
        <w:jc w:val="both"/>
        <w:rPr>
          <w:rFonts w:ascii="Garamond" w:hAnsi="Garamond"/>
        </w:rPr>
      </w:pPr>
    </w:p>
    <w:p w14:paraId="5E8A684D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7ED02B22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1313BD67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755CA3E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5E0C96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5E0C96">
        <w:rPr>
          <w:rFonts w:ascii="Garamond" w:hAnsi="Garamond"/>
          <w:b/>
        </w:rPr>
        <w:t>raggruppande</w:t>
      </w:r>
      <w:proofErr w:type="spellEnd"/>
      <w:r w:rsidRPr="005E0C96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FA963" w14:textId="77777777" w:rsidR="00C06EFC" w:rsidRDefault="00C06EFC">
      <w:r>
        <w:separator/>
      </w:r>
    </w:p>
  </w:endnote>
  <w:endnote w:type="continuationSeparator" w:id="0">
    <w:p w14:paraId="138073FE" w14:textId="77777777" w:rsidR="00C06EFC" w:rsidRDefault="00C0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61D9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91AAE4F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DC529" w14:textId="77777777" w:rsidR="00C06EFC" w:rsidRDefault="00C06EFC">
      <w:r>
        <w:separator/>
      </w:r>
    </w:p>
  </w:footnote>
  <w:footnote w:type="continuationSeparator" w:id="0">
    <w:p w14:paraId="5D8C1A5A" w14:textId="77777777" w:rsidR="00C06EFC" w:rsidRDefault="00C06EFC">
      <w:r>
        <w:continuationSeparator/>
      </w:r>
    </w:p>
  </w:footnote>
  <w:footnote w:id="1">
    <w:p w14:paraId="600DBBC6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BFDBE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4166"/>
    <w:multiLevelType w:val="hybridMultilevel"/>
    <w:tmpl w:val="10201E84"/>
    <w:lvl w:ilvl="0" w:tplc="9D4AAD98">
      <w:start w:val="2"/>
      <w:numFmt w:val="lowerLetter"/>
      <w:lvlText w:val="%1."/>
      <w:lvlJc w:val="left"/>
      <w:pPr>
        <w:ind w:left="927" w:hanging="360"/>
      </w:pPr>
      <w:rPr>
        <w:rFonts w:eastAsia="Calibri" w:cs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5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672C62A0"/>
    <w:multiLevelType w:val="hybridMultilevel"/>
    <w:tmpl w:val="AD32C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7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7"/>
  </w:num>
  <w:num w:numId="2">
    <w:abstractNumId w:val="15"/>
  </w:num>
  <w:num w:numId="3">
    <w:abstractNumId w:val="12"/>
  </w:num>
  <w:num w:numId="4">
    <w:abstractNumId w:val="5"/>
  </w:num>
  <w:num w:numId="5">
    <w:abstractNumId w:val="6"/>
  </w:num>
  <w:num w:numId="6">
    <w:abstractNumId w:val="13"/>
  </w:num>
  <w:num w:numId="7">
    <w:abstractNumId w:val="20"/>
  </w:num>
  <w:num w:numId="8">
    <w:abstractNumId w:val="16"/>
  </w:num>
  <w:num w:numId="9">
    <w:abstractNumId w:val="24"/>
  </w:num>
  <w:num w:numId="10">
    <w:abstractNumId w:val="4"/>
  </w:num>
  <w:num w:numId="11">
    <w:abstractNumId w:val="9"/>
  </w:num>
  <w:num w:numId="12">
    <w:abstractNumId w:val="26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  <w:num w:numId="17">
    <w:abstractNumId w:val="28"/>
  </w:num>
  <w:num w:numId="18">
    <w:abstractNumId w:val="19"/>
  </w:num>
  <w:num w:numId="19">
    <w:abstractNumId w:val="22"/>
  </w:num>
  <w:num w:numId="20">
    <w:abstractNumId w:val="8"/>
  </w:num>
  <w:num w:numId="21">
    <w:abstractNumId w:val="18"/>
  </w:num>
  <w:num w:numId="22">
    <w:abstractNumId w:val="0"/>
  </w:num>
  <w:num w:numId="23">
    <w:abstractNumId w:val="17"/>
  </w:num>
  <w:num w:numId="24">
    <w:abstractNumId w:val="3"/>
  </w:num>
  <w:num w:numId="25">
    <w:abstractNumId w:val="23"/>
  </w:num>
  <w:num w:numId="26">
    <w:abstractNumId w:val="21"/>
  </w:num>
  <w:num w:numId="27">
    <w:abstractNumId w:val="11"/>
  </w:num>
  <w:num w:numId="28">
    <w:abstractNumId w:val="25"/>
  </w:num>
  <w:num w:numId="2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3DDD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0C96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021A"/>
    <w:rsid w:val="007C3C12"/>
    <w:rsid w:val="007C572D"/>
    <w:rsid w:val="007D0C82"/>
    <w:rsid w:val="007D66AB"/>
    <w:rsid w:val="007D6E4D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4A5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06EFC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92454"/>
  <w15:docId w15:val="{60EAC485-E73D-4392-A0C3-A95C1E31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F5877-46DC-4CAA-82A9-8A0CAF8D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Squadrito, Dominique</cp:lastModifiedBy>
  <cp:revision>19</cp:revision>
  <cp:lastPrinted>2017-12-18T15:12:00Z</cp:lastPrinted>
  <dcterms:created xsi:type="dcterms:W3CDTF">2019-01-30T10:22:00Z</dcterms:created>
  <dcterms:modified xsi:type="dcterms:W3CDTF">2020-01-07T13:31:00Z</dcterms:modified>
</cp:coreProperties>
</file>